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72637E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72637E" w:rsidRDefault="00652BFD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Тернейского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72637E" w:rsidRDefault="0072637E" w:rsidP="0072637E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72637E" w:rsidRDefault="0072637E" w:rsidP="0072637E">
      <w:pPr>
        <w:spacing w:after="0" w:line="240" w:lineRule="auto"/>
        <w:ind w:left="0" w:firstLine="851"/>
        <w:rPr>
          <w:szCs w:val="24"/>
        </w:rPr>
      </w:pPr>
    </w:p>
    <w:p w:rsidR="0072637E" w:rsidRDefault="0072637E" w:rsidP="0072637E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72637E" w:rsidRDefault="0072637E" w:rsidP="0072637E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72637E" w:rsidRDefault="0072637E" w:rsidP="0072637E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72637E" w:rsidRDefault="0072637E" w:rsidP="0072637E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72637E" w:rsidRDefault="0072637E" w:rsidP="0072637E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72637E" w:rsidRDefault="0072637E" w:rsidP="0072637E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72637E" w:rsidRDefault="0072637E" w:rsidP="00724520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724520" w:rsidRPr="009533AF" w:rsidRDefault="00724520" w:rsidP="00724520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724520" w:rsidRDefault="00724520" w:rsidP="00724520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Тернейского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724520" w:rsidRDefault="00724520" w:rsidP="00724520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0627" w:type="dxa"/>
        <w:tblInd w:w="-714" w:type="dxa"/>
        <w:tblLook w:val="04A0" w:firstRow="1" w:lastRow="0" w:firstColumn="1" w:lastColumn="0" w:noHBand="0" w:noVBand="1"/>
      </w:tblPr>
      <w:tblGrid>
        <w:gridCol w:w="567"/>
        <w:gridCol w:w="3374"/>
        <w:gridCol w:w="1210"/>
        <w:gridCol w:w="1018"/>
        <w:gridCol w:w="1210"/>
        <w:gridCol w:w="1018"/>
        <w:gridCol w:w="1210"/>
        <w:gridCol w:w="1020"/>
      </w:tblGrid>
      <w:tr w:rsidR="00724520" w:rsidRPr="009533AF" w:rsidTr="0072637E">
        <w:trPr>
          <w:tblHeader/>
        </w:trPr>
        <w:tc>
          <w:tcPr>
            <w:tcW w:w="567" w:type="dxa"/>
            <w:vMerge w:val="restart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374" w:type="dxa"/>
            <w:vMerge w:val="restart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724520" w:rsidRPr="009533AF" w:rsidTr="0072637E">
        <w:trPr>
          <w:tblHeader/>
        </w:trPr>
        <w:tc>
          <w:tcPr>
            <w:tcW w:w="567" w:type="dxa"/>
            <w:vMerge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74" w:type="dxa"/>
            <w:vMerge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74" w:type="dxa"/>
            <w:vAlign w:val="bottom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п. Терней </w:t>
            </w:r>
            <w:proofErr w:type="spellStart"/>
            <w:r>
              <w:rPr>
                <w:sz w:val="20"/>
                <w:szCs w:val="20"/>
              </w:rPr>
              <w:t>Тернейский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43,88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32,43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2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43,36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74" w:type="dxa"/>
            <w:vAlign w:val="bottom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п. Пластун </w:t>
            </w:r>
            <w:proofErr w:type="spellStart"/>
            <w:r>
              <w:rPr>
                <w:sz w:val="20"/>
                <w:szCs w:val="20"/>
              </w:rPr>
              <w:t>Тернейский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40,12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41,42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2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4" w:type="dxa"/>
            <w:vAlign w:val="bottom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с. Малая </w:t>
            </w:r>
            <w:proofErr w:type="spellStart"/>
            <w:r>
              <w:rPr>
                <w:sz w:val="20"/>
                <w:szCs w:val="20"/>
              </w:rPr>
              <w:t>Кема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Тернейский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74" w:type="dxa"/>
            <w:vAlign w:val="bottom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с. Амгу </w:t>
            </w:r>
            <w:proofErr w:type="spellStart"/>
            <w:r>
              <w:rPr>
                <w:sz w:val="20"/>
                <w:szCs w:val="20"/>
              </w:rPr>
              <w:t>Тернейский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74" w:type="dxa"/>
            <w:vAlign w:val="bottom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 xml:space="preserve">МКОУ СОШ с. </w:t>
            </w:r>
            <w:proofErr w:type="spellStart"/>
            <w:r w:rsidRPr="00D77AC2">
              <w:rPr>
                <w:i/>
                <w:sz w:val="20"/>
                <w:szCs w:val="20"/>
              </w:rPr>
              <w:t>Максимовка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7AC2">
              <w:rPr>
                <w:i/>
                <w:sz w:val="20"/>
                <w:szCs w:val="20"/>
              </w:rPr>
              <w:t>Тернейский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0,00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74" w:type="dxa"/>
            <w:vAlign w:val="bottom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 xml:space="preserve">МКОУ СОШ с. </w:t>
            </w:r>
            <w:proofErr w:type="spellStart"/>
            <w:r w:rsidRPr="00D77AC2">
              <w:rPr>
                <w:i/>
                <w:sz w:val="20"/>
                <w:szCs w:val="20"/>
              </w:rPr>
              <w:t>Усть-Соболевка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7AC2">
              <w:rPr>
                <w:i/>
                <w:sz w:val="20"/>
                <w:szCs w:val="20"/>
              </w:rPr>
              <w:t>Тернейский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50,00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74" w:type="dxa"/>
            <w:vAlign w:val="bottom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 xml:space="preserve">МКОУ СОШ п. Светлая </w:t>
            </w:r>
            <w:proofErr w:type="spellStart"/>
            <w:r w:rsidRPr="00D77AC2">
              <w:rPr>
                <w:i/>
                <w:sz w:val="20"/>
                <w:szCs w:val="20"/>
              </w:rPr>
              <w:t>Тернейский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11,11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16,67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74" w:type="dxa"/>
            <w:vAlign w:val="bottom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 xml:space="preserve">МКОУ СОШ с. </w:t>
            </w:r>
            <w:proofErr w:type="spellStart"/>
            <w:r w:rsidRPr="00D77AC2">
              <w:rPr>
                <w:i/>
                <w:sz w:val="20"/>
                <w:szCs w:val="20"/>
              </w:rPr>
              <w:t>Перетычиха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77AC2">
              <w:rPr>
                <w:i/>
                <w:sz w:val="20"/>
                <w:szCs w:val="20"/>
              </w:rPr>
              <w:t>Тернейский</w:t>
            </w:r>
            <w:proofErr w:type="spellEnd"/>
            <w:r w:rsidRPr="00D77AC2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724520" w:rsidRPr="00D77AC2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77AC2">
              <w:rPr>
                <w:i/>
                <w:sz w:val="20"/>
                <w:szCs w:val="20"/>
              </w:rPr>
              <w:t>100,00</w:t>
            </w:r>
          </w:p>
        </w:tc>
      </w:tr>
      <w:tr w:rsidR="00724520" w:rsidRPr="009533AF" w:rsidTr="0072637E">
        <w:tc>
          <w:tcPr>
            <w:tcW w:w="567" w:type="dxa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74" w:type="dxa"/>
            <w:vAlign w:val="bottom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ООШ с. </w:t>
            </w:r>
            <w:proofErr w:type="spellStart"/>
            <w:r>
              <w:rPr>
                <w:sz w:val="20"/>
                <w:szCs w:val="20"/>
              </w:rPr>
              <w:t>Самарга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Тернейский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121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724520" w:rsidRPr="009533AF" w:rsidRDefault="00724520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</w:tbl>
    <w:p w:rsidR="00724520" w:rsidRPr="00C122F2" w:rsidRDefault="00724520" w:rsidP="00724520">
      <w:pPr>
        <w:spacing w:after="0" w:line="240" w:lineRule="auto"/>
        <w:ind w:left="0" w:firstLine="708"/>
        <w:rPr>
          <w:szCs w:val="24"/>
        </w:rPr>
      </w:pPr>
    </w:p>
    <w:p w:rsidR="00724520" w:rsidRPr="00C122F2" w:rsidRDefault="00724520" w:rsidP="00724520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08FFB341" wp14:editId="548C8221">
            <wp:extent cx="5814060" cy="4570318"/>
            <wp:effectExtent l="0" t="0" r="0" b="190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394" cy="457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520" w:rsidRDefault="00724520" w:rsidP="00724520">
      <w:pPr>
        <w:spacing w:after="0" w:line="240" w:lineRule="auto"/>
        <w:ind w:left="0" w:firstLine="0"/>
        <w:jc w:val="center"/>
        <w:rPr>
          <w:szCs w:val="28"/>
        </w:rPr>
      </w:pPr>
    </w:p>
    <w:p w:rsidR="00724520" w:rsidRDefault="00724520" w:rsidP="00724520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724520" w:rsidRPr="00C122F2" w:rsidRDefault="00724520" w:rsidP="00724520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Тернейского</w:t>
      </w:r>
      <w:proofErr w:type="spellEnd"/>
      <w:r w:rsidRPr="00C122F2">
        <w:rPr>
          <w:szCs w:val="28"/>
        </w:rPr>
        <w:t xml:space="preserve"> муниципального округа по направлениям групп предметов.</w:t>
      </w:r>
    </w:p>
    <w:p w:rsidR="00724520" w:rsidRDefault="00724520" w:rsidP="00724520">
      <w:pPr>
        <w:spacing w:after="0" w:line="240" w:lineRule="auto"/>
        <w:ind w:left="0" w:firstLine="708"/>
        <w:rPr>
          <w:szCs w:val="28"/>
        </w:rPr>
      </w:pPr>
    </w:p>
    <w:p w:rsidR="0072637E" w:rsidRDefault="00724520" w:rsidP="00724520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ОО </w:t>
      </w:r>
      <w:proofErr w:type="spellStart"/>
      <w:r w:rsidRPr="00C122F2">
        <w:rPr>
          <w:szCs w:val="28"/>
        </w:rPr>
        <w:t>Тернейского</w:t>
      </w:r>
      <w:proofErr w:type="spellEnd"/>
      <w:r w:rsidRPr="00C122F2">
        <w:rPr>
          <w:szCs w:val="28"/>
        </w:rPr>
        <w:t xml:space="preserve"> муниципального округа </w:t>
      </w:r>
      <w:r>
        <w:rPr>
          <w:szCs w:val="28"/>
        </w:rPr>
        <w:t xml:space="preserve">нет четкой тенденции к преобладанию качества обучения по какому-либо из направлений. </w:t>
      </w:r>
    </w:p>
    <w:p w:rsidR="00724520" w:rsidRDefault="00724520" w:rsidP="00724520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Качество обучения в округе варьируется в диапазоне от 16,67 до 87,5%</w:t>
      </w:r>
      <w:r w:rsidRPr="00C122F2">
        <w:rPr>
          <w:szCs w:val="28"/>
        </w:rPr>
        <w:t>.</w:t>
      </w:r>
    </w:p>
    <w:sectPr w:rsidR="0072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63753F"/>
    <w:rsid w:val="00652BFD"/>
    <w:rsid w:val="00724520"/>
    <w:rsid w:val="0072637E"/>
    <w:rsid w:val="00894DF6"/>
    <w:rsid w:val="00E66B07"/>
    <w:rsid w:val="00EC580D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8ADC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2025-10-30T21:48:00Z</dcterms:modified>
</cp:coreProperties>
</file>